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3432"/>
        <w:gridCol w:w="362"/>
        <w:gridCol w:w="6520"/>
      </w:tblGrid>
      <w:tr w:rsidR="003F1EFB" w:rsidRPr="00DB10AC" w14:paraId="542A7C71" w14:textId="77777777" w:rsidTr="00081BEB">
        <w:trPr>
          <w:trHeight w:val="1659"/>
        </w:trPr>
        <w:tc>
          <w:tcPr>
            <w:tcW w:w="379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72EA948C" w14:textId="739C69D5" w:rsidR="003F1EFB" w:rsidRPr="00C56E80" w:rsidRDefault="003F1EFB" w:rsidP="00081BEB">
            <w:pPr>
              <w:jc w:val="both"/>
            </w:pPr>
            <w:bookmarkStart w:id="0" w:name="_Toc222321692"/>
            <w:r w:rsidRPr="005A6FD6">
              <w:rPr>
                <w:noProof/>
              </w:rPr>
              <w:drawing>
                <wp:inline distT="0" distB="0" distL="0" distR="0" wp14:anchorId="1947CF5B" wp14:editId="5C318A88">
                  <wp:extent cx="2254250" cy="13335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6E80"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  <w:vAlign w:val="center"/>
          </w:tcPr>
          <w:p w14:paraId="2C51AB6F" w14:textId="77777777" w:rsidR="003F1EFB" w:rsidRPr="00DB10AC" w:rsidRDefault="003F1EFB" w:rsidP="00081BEB">
            <w:pPr>
              <w:pStyle w:val="Titre1"/>
              <w:shd w:val="clear" w:color="auto" w:fill="DEEAF6"/>
              <w:spacing w:before="120"/>
              <w:jc w:val="both"/>
              <w:rPr>
                <w:rFonts w:ascii="Marianne" w:hAnsi="Marianne"/>
                <w:b/>
                <w:bCs/>
                <w:caps/>
                <w:color w:val="FFFFFF"/>
                <w:sz w:val="50"/>
                <w:szCs w:val="50"/>
              </w:rPr>
            </w:pPr>
            <w:bookmarkStart w:id="1" w:name="_Toc202883985"/>
            <w:bookmarkStart w:id="2" w:name="_Toc207807444"/>
            <w:r w:rsidRPr="00DB10AC">
              <w:rPr>
                <w:rFonts w:ascii="Marianne" w:hAnsi="Marianne" w:cs="Arial"/>
                <w:b/>
                <w:bCs/>
                <w:color w:val="auto"/>
                <w:sz w:val="50"/>
                <w:szCs w:val="50"/>
              </w:rPr>
              <w:t>CAHIER DES CLAUSES TECHNIQUES PARTICULIERES</w:t>
            </w:r>
            <w:bookmarkEnd w:id="1"/>
            <w:bookmarkEnd w:id="2"/>
          </w:p>
        </w:tc>
      </w:tr>
      <w:tr w:rsidR="003F1EFB" w:rsidRPr="00CA0F4E" w14:paraId="57A0A05C" w14:textId="77777777" w:rsidTr="00081BEB">
        <w:trPr>
          <w:trHeight w:val="378"/>
        </w:trPr>
        <w:tc>
          <w:tcPr>
            <w:tcW w:w="3794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7CF4E0F3" w14:textId="77777777" w:rsidR="003F1EFB" w:rsidRPr="00C56E80" w:rsidRDefault="003F1EFB" w:rsidP="00081BEB">
            <w:pPr>
              <w:jc w:val="both"/>
              <w:rPr>
                <w:noProof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66CBAD" w14:textId="77777777" w:rsidR="003F1EFB" w:rsidRPr="00CA0F4E" w:rsidRDefault="003F1EFB" w:rsidP="00081BEB">
            <w:pPr>
              <w:ind w:left="223"/>
              <w:jc w:val="both"/>
              <w:rPr>
                <w:b/>
                <w:caps/>
                <w:color w:val="FFFFFF"/>
                <w:sz w:val="28"/>
                <w:szCs w:val="28"/>
              </w:rPr>
            </w:pPr>
          </w:p>
        </w:tc>
      </w:tr>
      <w:tr w:rsidR="003F1EFB" w:rsidRPr="00C56E80" w14:paraId="2DCBB524" w14:textId="77777777" w:rsidTr="00081BEB">
        <w:tc>
          <w:tcPr>
            <w:tcW w:w="10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4D492" w14:textId="77777777" w:rsidR="003F1EFB" w:rsidRPr="00C56E80" w:rsidRDefault="003F1EFB" w:rsidP="00081BEB">
            <w:pPr>
              <w:jc w:val="both"/>
            </w:pPr>
          </w:p>
        </w:tc>
      </w:tr>
      <w:tr w:rsidR="003F1EFB" w:rsidRPr="00DB10AC" w14:paraId="1AFA03B6" w14:textId="77777777" w:rsidTr="00081BEB"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7AF0E038" w14:textId="77777777" w:rsidR="003F1EFB" w:rsidRPr="00023C06" w:rsidRDefault="003F1EFB" w:rsidP="00081BEB">
            <w:pPr>
              <w:spacing w:before="100" w:beforeAutospacing="1" w:after="100" w:afterAutospacing="1"/>
              <w:jc w:val="both"/>
              <w:rPr>
                <w:rFonts w:ascii="Marianne" w:hAnsi="Marianne" w:cs="Arial"/>
                <w:caps/>
                <w:sz w:val="20"/>
                <w:szCs w:val="20"/>
              </w:rPr>
            </w:pPr>
            <w:bookmarkStart w:id="3" w:name="_Toc194925416"/>
            <w:bookmarkStart w:id="4" w:name="_Toc202883986"/>
            <w:r w:rsidRPr="00023C06">
              <w:rPr>
                <w:rFonts w:ascii="Marianne" w:hAnsi="Marianne" w:cs="Arial"/>
                <w:sz w:val="20"/>
                <w:szCs w:val="20"/>
              </w:rPr>
              <w:t>Objet</w:t>
            </w:r>
            <w:r w:rsidRPr="00023C06">
              <w:rPr>
                <w:rFonts w:ascii="Cambria" w:hAnsi="Cambria" w:cs="Cambria"/>
                <w:sz w:val="20"/>
                <w:szCs w:val="20"/>
              </w:rPr>
              <w:t> </w:t>
            </w:r>
            <w:r w:rsidRPr="00023C06">
              <w:rPr>
                <w:rFonts w:ascii="Marianne" w:hAnsi="Marianne" w:cs="Arial"/>
                <w:sz w:val="20"/>
                <w:szCs w:val="20"/>
              </w:rPr>
              <w:t>:</w:t>
            </w:r>
            <w:bookmarkEnd w:id="3"/>
            <w:bookmarkEnd w:id="4"/>
          </w:p>
        </w:tc>
        <w:tc>
          <w:tcPr>
            <w:tcW w:w="6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6C2C0" w14:textId="77777777" w:rsidR="003F1EFB" w:rsidRPr="00023C06" w:rsidRDefault="003F1EFB" w:rsidP="00081BEB">
            <w:pPr>
              <w:spacing w:before="100" w:beforeAutospacing="1" w:after="120"/>
              <w:jc w:val="both"/>
              <w:outlineLvl w:val="3"/>
              <w:rPr>
                <w:rFonts w:ascii="Marianne" w:hAnsi="Marianne"/>
                <w:b/>
                <w:bCs/>
              </w:rPr>
            </w:pPr>
            <w:r w:rsidRPr="00023C06">
              <w:rPr>
                <w:rFonts w:ascii="Marianne" w:hAnsi="Marianne"/>
                <w:b/>
                <w:sz w:val="28"/>
              </w:rPr>
              <w:t>FOURNITURE DE CARBURANTS ET STOCKAGE DU KEROZENE F44 (LOTS 01 et 02)</w:t>
            </w:r>
          </w:p>
        </w:tc>
      </w:tr>
      <w:tr w:rsidR="003F1EFB" w:rsidRPr="00945698" w14:paraId="29773858" w14:textId="77777777" w:rsidTr="00081BEB"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046D2D4B" w14:textId="77777777" w:rsidR="003F1EFB" w:rsidRPr="00023C06" w:rsidRDefault="003F1EFB" w:rsidP="00081BEB">
            <w:pPr>
              <w:spacing w:before="100" w:beforeAutospacing="1" w:after="100" w:afterAutospacing="1"/>
              <w:jc w:val="both"/>
              <w:rPr>
                <w:rFonts w:ascii="Marianne" w:hAnsi="Marianne" w:cs="Arial"/>
                <w:caps/>
                <w:sz w:val="20"/>
                <w:szCs w:val="20"/>
              </w:rPr>
            </w:pPr>
            <w:bookmarkStart w:id="5" w:name="_Toc194925417"/>
            <w:bookmarkStart w:id="6" w:name="_Toc202883987"/>
            <w:r w:rsidRPr="00023C06">
              <w:rPr>
                <w:rFonts w:ascii="Marianne" w:hAnsi="Marianne" w:cs="Arial"/>
                <w:sz w:val="20"/>
                <w:szCs w:val="20"/>
              </w:rPr>
              <w:t xml:space="preserve">N° </w:t>
            </w:r>
            <w:bookmarkEnd w:id="5"/>
            <w:bookmarkEnd w:id="6"/>
            <w:r w:rsidRPr="00023C06">
              <w:rPr>
                <w:rFonts w:ascii="Marianne" w:hAnsi="Marianne" w:cs="Arial"/>
                <w:sz w:val="20"/>
                <w:szCs w:val="20"/>
              </w:rPr>
              <w:t>de marché</w:t>
            </w:r>
          </w:p>
        </w:tc>
        <w:tc>
          <w:tcPr>
            <w:tcW w:w="6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F575B" w14:textId="77777777" w:rsidR="003F1EFB" w:rsidRPr="00023C06" w:rsidRDefault="003F1EFB" w:rsidP="00081BEB">
            <w:pPr>
              <w:spacing w:before="40" w:after="40"/>
              <w:jc w:val="both"/>
              <w:rPr>
                <w:rFonts w:ascii="Marianne" w:hAnsi="Marianne"/>
                <w:sz w:val="28"/>
                <w:szCs w:val="28"/>
              </w:rPr>
            </w:pPr>
            <w:r w:rsidRPr="00023C06">
              <w:rPr>
                <w:rFonts w:ascii="Marianne" w:hAnsi="Marianne"/>
                <w:b/>
                <w:bCs/>
                <w:sz w:val="28"/>
                <w:szCs w:val="28"/>
              </w:rPr>
              <w:t>2026003</w:t>
            </w:r>
          </w:p>
        </w:tc>
      </w:tr>
    </w:tbl>
    <w:p w14:paraId="5DB94C3A" w14:textId="77777777" w:rsidR="003F1EFB" w:rsidRDefault="003F1EFB" w:rsidP="003F1EFB">
      <w:pPr>
        <w:pStyle w:val="Corpsdetexte3"/>
        <w:rPr>
          <w:rFonts w:ascii="Marianne" w:hAnsi="Marianne"/>
          <w:b/>
          <w:bCs/>
        </w:rPr>
      </w:pPr>
    </w:p>
    <w:p w14:paraId="28AE391E" w14:textId="77777777" w:rsidR="003F1EFB" w:rsidRDefault="003F1EFB" w:rsidP="003F1EFB">
      <w:pPr>
        <w:pStyle w:val="Corpsdetexte3"/>
        <w:rPr>
          <w:rFonts w:ascii="Marianne" w:hAnsi="Marianne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3F1EFB" w14:paraId="1AF8A240" w14:textId="77777777" w:rsidTr="00081BEB">
        <w:tc>
          <w:tcPr>
            <w:tcW w:w="10344" w:type="dxa"/>
          </w:tcPr>
          <w:p w14:paraId="1B4F9D2E" w14:textId="77777777" w:rsidR="003F1EFB" w:rsidRDefault="003F1EFB" w:rsidP="003F1EFB">
            <w:pPr>
              <w:pStyle w:val="Titre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/>
              <w:outlineLvl w:val="1"/>
              <w:rPr>
                <w:rFonts w:ascii="Marianne" w:hAnsi="Marianne"/>
              </w:rPr>
            </w:pPr>
            <w:r w:rsidRPr="007228A0">
              <w:rPr>
                <w:rFonts w:ascii="Marianne" w:hAnsi="Marianne"/>
              </w:rPr>
              <w:t>Annexe n°</w:t>
            </w:r>
            <w:r>
              <w:rPr>
                <w:rFonts w:ascii="Marianne" w:hAnsi="Marianne"/>
              </w:rPr>
              <w:t>2 du CCTP</w:t>
            </w:r>
          </w:p>
          <w:p w14:paraId="3ED20AE4" w14:textId="406A1009" w:rsidR="003F1EFB" w:rsidRPr="003F1EFB" w:rsidRDefault="003F1EFB" w:rsidP="003F1EFB">
            <w:pPr>
              <w:pStyle w:val="Titre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20"/>
              <w:outlineLvl w:val="1"/>
              <w:rPr>
                <w:rFonts w:ascii="Marianne" w:hAnsi="Marianne"/>
              </w:rPr>
            </w:pPr>
            <w:r w:rsidRPr="007228A0">
              <w:rPr>
                <w:rFonts w:ascii="Marianne" w:hAnsi="Marianne"/>
              </w:rPr>
              <w:t>Personnes référentes des parties</w:t>
            </w:r>
            <w:r>
              <w:rPr>
                <w:rFonts w:ascii="Marianne" w:hAnsi="Marianne"/>
              </w:rPr>
              <w:t xml:space="preserve"> </w:t>
            </w:r>
            <w:r w:rsidRPr="0022023F">
              <w:rPr>
                <w:rFonts w:ascii="Marianne" w:hAnsi="Marianne"/>
                <w:color w:val="C00000"/>
              </w:rPr>
              <w:t>(à compléter)</w:t>
            </w:r>
          </w:p>
        </w:tc>
      </w:tr>
      <w:bookmarkEnd w:id="0"/>
    </w:tbl>
    <w:p w14:paraId="2B17A553" w14:textId="77777777" w:rsidR="003F1EFB" w:rsidRPr="007228A0" w:rsidRDefault="003F1EFB" w:rsidP="003F1EFB">
      <w:pPr>
        <w:jc w:val="both"/>
        <w:rPr>
          <w:rFonts w:ascii="Marianne" w:hAnsi="Marianne"/>
          <w:b/>
        </w:rPr>
      </w:pPr>
    </w:p>
    <w:p w14:paraId="452E21BE" w14:textId="77777777" w:rsidR="003F1EFB" w:rsidRPr="007228A0" w:rsidRDefault="003F1EFB" w:rsidP="003F1EFB">
      <w:pPr>
        <w:jc w:val="both"/>
        <w:rPr>
          <w:rFonts w:ascii="Marianne" w:hAnsi="Marianne"/>
          <w:b/>
        </w:rPr>
      </w:pPr>
    </w:p>
    <w:p w14:paraId="15D13F88" w14:textId="77777777" w:rsidR="003F1EFB" w:rsidRPr="007228A0" w:rsidRDefault="003F1EFB" w:rsidP="003F1EFB">
      <w:pPr>
        <w:jc w:val="both"/>
        <w:rPr>
          <w:rFonts w:ascii="Marianne" w:hAnsi="Marianne"/>
          <w:b/>
        </w:rPr>
      </w:pPr>
    </w:p>
    <w:p w14:paraId="177EFF27" w14:textId="77777777" w:rsidR="003F1EFB" w:rsidRPr="007228A0" w:rsidRDefault="003F1EFB" w:rsidP="003F1EFB">
      <w:pPr>
        <w:jc w:val="both"/>
        <w:rPr>
          <w:rFonts w:ascii="Marianne" w:hAnsi="Marianne"/>
          <w:b/>
        </w:rPr>
      </w:pPr>
    </w:p>
    <w:p w14:paraId="7E0F3E3A" w14:textId="77777777" w:rsidR="003F1EFB" w:rsidRPr="007228A0" w:rsidRDefault="003F1EFB" w:rsidP="003F1EFB">
      <w:pPr>
        <w:jc w:val="both"/>
        <w:rPr>
          <w:rFonts w:ascii="Marianne" w:hAnsi="Marianne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"/>
        <w:gridCol w:w="1582"/>
        <w:gridCol w:w="1961"/>
        <w:gridCol w:w="1800"/>
        <w:gridCol w:w="2531"/>
      </w:tblGrid>
      <w:tr w:rsidR="003F1EFB" w:rsidRPr="007228A0" w14:paraId="170B753A" w14:textId="77777777" w:rsidTr="003F1EFB">
        <w:tc>
          <w:tcPr>
            <w:tcW w:w="1002" w:type="dxa"/>
            <w:shd w:val="clear" w:color="auto" w:fill="DEEAF6" w:themeFill="accent5" w:themeFillTint="33"/>
          </w:tcPr>
          <w:p w14:paraId="29D326B7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proofErr w:type="spellStart"/>
            <w:r w:rsidRPr="007228A0">
              <w:rPr>
                <w:rFonts w:ascii="Marianne" w:hAnsi="Marianne"/>
                <w:b/>
                <w:sz w:val="20"/>
                <w:szCs w:val="20"/>
              </w:rPr>
              <w:t>N°ordre</w:t>
            </w:r>
            <w:proofErr w:type="spellEnd"/>
          </w:p>
        </w:tc>
        <w:tc>
          <w:tcPr>
            <w:tcW w:w="1582" w:type="dxa"/>
            <w:shd w:val="clear" w:color="auto" w:fill="DEEAF6" w:themeFill="accent5" w:themeFillTint="33"/>
          </w:tcPr>
          <w:p w14:paraId="248106D6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 xml:space="preserve">Fonction </w:t>
            </w:r>
          </w:p>
        </w:tc>
        <w:tc>
          <w:tcPr>
            <w:tcW w:w="1961" w:type="dxa"/>
            <w:shd w:val="clear" w:color="auto" w:fill="DEEAF6" w:themeFill="accent5" w:themeFillTint="33"/>
          </w:tcPr>
          <w:p w14:paraId="04EFF6BE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 xml:space="preserve">Nom </w:t>
            </w:r>
          </w:p>
        </w:tc>
        <w:tc>
          <w:tcPr>
            <w:tcW w:w="1800" w:type="dxa"/>
            <w:shd w:val="clear" w:color="auto" w:fill="DEEAF6" w:themeFill="accent5" w:themeFillTint="33"/>
          </w:tcPr>
          <w:p w14:paraId="04D996F1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 xml:space="preserve">Téléphone </w:t>
            </w:r>
          </w:p>
        </w:tc>
        <w:tc>
          <w:tcPr>
            <w:tcW w:w="2122" w:type="dxa"/>
            <w:shd w:val="clear" w:color="auto" w:fill="DEEAF6" w:themeFill="accent5" w:themeFillTint="33"/>
          </w:tcPr>
          <w:p w14:paraId="2A804CB5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 xml:space="preserve">Courriel </w:t>
            </w:r>
          </w:p>
        </w:tc>
      </w:tr>
      <w:tr w:rsidR="003F1EFB" w:rsidRPr="007228A0" w14:paraId="7A73E15C" w14:textId="77777777" w:rsidTr="00081BEB">
        <w:tc>
          <w:tcPr>
            <w:tcW w:w="1002" w:type="dxa"/>
          </w:tcPr>
          <w:p w14:paraId="2D9CF1C3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>TAAF 1</w:t>
            </w:r>
          </w:p>
        </w:tc>
        <w:tc>
          <w:tcPr>
            <w:tcW w:w="1582" w:type="dxa"/>
          </w:tcPr>
          <w:p w14:paraId="78F38873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proofErr w:type="spellStart"/>
            <w:r w:rsidRPr="007228A0">
              <w:rPr>
                <w:rFonts w:ascii="Marianne" w:hAnsi="Marianne"/>
                <w:b/>
                <w:sz w:val="20"/>
                <w:szCs w:val="20"/>
              </w:rPr>
              <w:t>Resp.énergie</w:t>
            </w:r>
            <w:proofErr w:type="spellEnd"/>
          </w:p>
        </w:tc>
        <w:tc>
          <w:tcPr>
            <w:tcW w:w="1961" w:type="dxa"/>
          </w:tcPr>
          <w:p w14:paraId="31C68FFA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>Bastien PORCHER</w:t>
            </w:r>
          </w:p>
        </w:tc>
        <w:tc>
          <w:tcPr>
            <w:tcW w:w="1800" w:type="dxa"/>
          </w:tcPr>
          <w:p w14:paraId="298E2863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>0262 96 78 70</w:t>
            </w:r>
          </w:p>
        </w:tc>
        <w:tc>
          <w:tcPr>
            <w:tcW w:w="2122" w:type="dxa"/>
          </w:tcPr>
          <w:p w14:paraId="4DB02B24" w14:textId="77777777" w:rsidR="003F1EFB" w:rsidRPr="007228A0" w:rsidRDefault="00000000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hyperlink r:id="rId7" w:history="1">
              <w:r w:rsidR="003F1EFB" w:rsidRPr="007228A0">
                <w:rPr>
                  <w:rFonts w:ascii="Marianne" w:hAnsi="Marianne"/>
                  <w:b/>
                  <w:sz w:val="20"/>
                  <w:szCs w:val="20"/>
                </w:rPr>
                <w:t>bastien.porcher@taaf.fr</w:t>
              </w:r>
            </w:hyperlink>
            <w:r w:rsidR="003F1EFB" w:rsidRPr="007228A0">
              <w:rPr>
                <w:rFonts w:ascii="Marianne" w:hAnsi="Marianne"/>
                <w:b/>
                <w:sz w:val="20"/>
                <w:szCs w:val="20"/>
              </w:rPr>
              <w:t xml:space="preserve"> </w:t>
            </w:r>
          </w:p>
        </w:tc>
      </w:tr>
      <w:tr w:rsidR="003F1EFB" w:rsidRPr="007228A0" w14:paraId="4ED0FF15" w14:textId="77777777" w:rsidTr="00081BEB">
        <w:tc>
          <w:tcPr>
            <w:tcW w:w="1002" w:type="dxa"/>
          </w:tcPr>
          <w:p w14:paraId="4A998C18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>TAAF 2</w:t>
            </w:r>
          </w:p>
        </w:tc>
        <w:tc>
          <w:tcPr>
            <w:tcW w:w="1582" w:type="dxa"/>
          </w:tcPr>
          <w:p w14:paraId="7FA0505A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proofErr w:type="spellStart"/>
            <w:r w:rsidRPr="007228A0">
              <w:rPr>
                <w:rFonts w:ascii="Marianne" w:hAnsi="Marianne"/>
                <w:b/>
                <w:sz w:val="20"/>
                <w:szCs w:val="20"/>
              </w:rPr>
              <w:t>DirST</w:t>
            </w:r>
            <w:proofErr w:type="spellEnd"/>
          </w:p>
        </w:tc>
        <w:tc>
          <w:tcPr>
            <w:tcW w:w="1961" w:type="dxa"/>
          </w:tcPr>
          <w:p w14:paraId="44379284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>Thierry PAPIN</w:t>
            </w:r>
          </w:p>
        </w:tc>
        <w:tc>
          <w:tcPr>
            <w:tcW w:w="1800" w:type="dxa"/>
          </w:tcPr>
          <w:p w14:paraId="22FCBBAE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>0262 96 78 45</w:t>
            </w:r>
          </w:p>
        </w:tc>
        <w:tc>
          <w:tcPr>
            <w:tcW w:w="2122" w:type="dxa"/>
          </w:tcPr>
          <w:p w14:paraId="54B8C100" w14:textId="77777777" w:rsidR="003F1EFB" w:rsidRPr="007228A0" w:rsidRDefault="00000000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hyperlink r:id="rId8" w:history="1">
              <w:r w:rsidR="003F1EFB" w:rsidRPr="007228A0">
                <w:rPr>
                  <w:rFonts w:ascii="Marianne" w:hAnsi="Marianne"/>
                  <w:b/>
                  <w:sz w:val="20"/>
                  <w:szCs w:val="20"/>
                </w:rPr>
                <w:t>thierry.papin@taaf.fr</w:t>
              </w:r>
            </w:hyperlink>
            <w:r w:rsidR="003F1EFB" w:rsidRPr="007228A0">
              <w:rPr>
                <w:rFonts w:ascii="Marianne" w:hAnsi="Marianne"/>
                <w:b/>
                <w:sz w:val="20"/>
                <w:szCs w:val="20"/>
              </w:rPr>
              <w:t xml:space="preserve"> </w:t>
            </w:r>
          </w:p>
        </w:tc>
      </w:tr>
      <w:tr w:rsidR="003F1EFB" w:rsidRPr="007228A0" w14:paraId="1B67643C" w14:textId="77777777" w:rsidTr="00081BEB">
        <w:tc>
          <w:tcPr>
            <w:tcW w:w="1002" w:type="dxa"/>
          </w:tcPr>
          <w:p w14:paraId="42D6998D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>TAAF 3</w:t>
            </w:r>
          </w:p>
        </w:tc>
        <w:tc>
          <w:tcPr>
            <w:tcW w:w="1582" w:type="dxa"/>
          </w:tcPr>
          <w:p w14:paraId="3DCD96A8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 xml:space="preserve">Adj </w:t>
            </w:r>
            <w:proofErr w:type="spellStart"/>
            <w:r w:rsidRPr="007228A0">
              <w:rPr>
                <w:rFonts w:ascii="Marianne" w:hAnsi="Marianne"/>
                <w:b/>
                <w:sz w:val="20"/>
                <w:szCs w:val="20"/>
              </w:rPr>
              <w:t>DirST</w:t>
            </w:r>
            <w:proofErr w:type="spellEnd"/>
          </w:p>
        </w:tc>
        <w:tc>
          <w:tcPr>
            <w:tcW w:w="1961" w:type="dxa"/>
          </w:tcPr>
          <w:p w14:paraId="13197C1B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>Informations seront communiquées ultérieurement</w:t>
            </w:r>
          </w:p>
        </w:tc>
        <w:tc>
          <w:tcPr>
            <w:tcW w:w="1800" w:type="dxa"/>
          </w:tcPr>
          <w:p w14:paraId="53BADFD0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43291DC2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3F1EFB" w:rsidRPr="007228A0" w14:paraId="48D929F0" w14:textId="77777777" w:rsidTr="00081BEB">
        <w:tc>
          <w:tcPr>
            <w:tcW w:w="1002" w:type="dxa"/>
          </w:tcPr>
          <w:p w14:paraId="687D1395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>TAAF 4</w:t>
            </w:r>
          </w:p>
        </w:tc>
        <w:tc>
          <w:tcPr>
            <w:tcW w:w="1582" w:type="dxa"/>
          </w:tcPr>
          <w:p w14:paraId="21652767" w14:textId="61BCC54E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>Resp</w:t>
            </w:r>
            <w:r w:rsidR="008C70F8">
              <w:rPr>
                <w:rFonts w:ascii="Marianne" w:hAnsi="Marianne"/>
                <w:b/>
                <w:sz w:val="20"/>
                <w:szCs w:val="20"/>
              </w:rPr>
              <w:t>. Parc matériel</w:t>
            </w:r>
          </w:p>
        </w:tc>
        <w:tc>
          <w:tcPr>
            <w:tcW w:w="1961" w:type="dxa"/>
          </w:tcPr>
          <w:p w14:paraId="40A55FF4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>Ludovic RABAUD</w:t>
            </w:r>
          </w:p>
        </w:tc>
        <w:tc>
          <w:tcPr>
            <w:tcW w:w="1800" w:type="dxa"/>
          </w:tcPr>
          <w:p w14:paraId="235EDCB3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228A0">
              <w:rPr>
                <w:rFonts w:ascii="Marianne" w:hAnsi="Marianne"/>
                <w:b/>
                <w:sz w:val="20"/>
                <w:szCs w:val="20"/>
              </w:rPr>
              <w:t>0262 96 78 53</w:t>
            </w:r>
          </w:p>
        </w:tc>
        <w:tc>
          <w:tcPr>
            <w:tcW w:w="2122" w:type="dxa"/>
          </w:tcPr>
          <w:p w14:paraId="09457654" w14:textId="77777777" w:rsidR="003F1EFB" w:rsidRPr="007228A0" w:rsidRDefault="00000000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hyperlink r:id="rId9" w:history="1">
              <w:r w:rsidR="003F1EFB" w:rsidRPr="007228A0">
                <w:rPr>
                  <w:rFonts w:ascii="Marianne" w:hAnsi="Marianne"/>
                  <w:b/>
                  <w:sz w:val="20"/>
                  <w:szCs w:val="20"/>
                </w:rPr>
                <w:t>garage@taaf.fr</w:t>
              </w:r>
            </w:hyperlink>
          </w:p>
        </w:tc>
      </w:tr>
      <w:tr w:rsidR="003F1EFB" w:rsidRPr="007228A0" w14:paraId="6897D410" w14:textId="77777777" w:rsidTr="00081BEB">
        <w:tc>
          <w:tcPr>
            <w:tcW w:w="1002" w:type="dxa"/>
          </w:tcPr>
          <w:p w14:paraId="4E2AC995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582" w:type="dxa"/>
          </w:tcPr>
          <w:p w14:paraId="5A843A76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961" w:type="dxa"/>
          </w:tcPr>
          <w:p w14:paraId="1DC398D6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14:paraId="73CB06A8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4ECB4EB8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3F1EFB" w:rsidRPr="007228A0" w14:paraId="548C5F2B" w14:textId="77777777" w:rsidTr="00081BEB">
        <w:tc>
          <w:tcPr>
            <w:tcW w:w="1002" w:type="dxa"/>
          </w:tcPr>
          <w:p w14:paraId="23AF673F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582" w:type="dxa"/>
          </w:tcPr>
          <w:p w14:paraId="1B1891EA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961" w:type="dxa"/>
          </w:tcPr>
          <w:p w14:paraId="18A27010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14:paraId="2AB1D62D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03725751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3F1EFB" w:rsidRPr="007228A0" w14:paraId="18D53131" w14:textId="77777777" w:rsidTr="00081BEB">
        <w:tc>
          <w:tcPr>
            <w:tcW w:w="1002" w:type="dxa"/>
          </w:tcPr>
          <w:p w14:paraId="282BDCEC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582" w:type="dxa"/>
          </w:tcPr>
          <w:p w14:paraId="35C71D95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961" w:type="dxa"/>
          </w:tcPr>
          <w:p w14:paraId="32C69A6C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14:paraId="081EEB0B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252BB540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3F1EFB" w:rsidRPr="007228A0" w14:paraId="66519AA3" w14:textId="77777777" w:rsidTr="00081BEB">
        <w:tc>
          <w:tcPr>
            <w:tcW w:w="1002" w:type="dxa"/>
          </w:tcPr>
          <w:p w14:paraId="45CCEF94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1582" w:type="dxa"/>
          </w:tcPr>
          <w:p w14:paraId="620FE53E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1961" w:type="dxa"/>
          </w:tcPr>
          <w:p w14:paraId="16DA6B9E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1800" w:type="dxa"/>
          </w:tcPr>
          <w:p w14:paraId="545F5C0C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122" w:type="dxa"/>
          </w:tcPr>
          <w:p w14:paraId="695B156B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</w:rPr>
            </w:pPr>
          </w:p>
        </w:tc>
      </w:tr>
      <w:tr w:rsidR="003F1EFB" w:rsidRPr="007228A0" w14:paraId="55B54810" w14:textId="77777777" w:rsidTr="00081BEB">
        <w:tc>
          <w:tcPr>
            <w:tcW w:w="1002" w:type="dxa"/>
          </w:tcPr>
          <w:p w14:paraId="63A64737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1582" w:type="dxa"/>
          </w:tcPr>
          <w:p w14:paraId="7D06E750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1961" w:type="dxa"/>
          </w:tcPr>
          <w:p w14:paraId="0CE4DC34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1800" w:type="dxa"/>
          </w:tcPr>
          <w:p w14:paraId="42E07F59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122" w:type="dxa"/>
          </w:tcPr>
          <w:p w14:paraId="3982459C" w14:textId="77777777" w:rsidR="003F1EFB" w:rsidRPr="007228A0" w:rsidRDefault="003F1EFB" w:rsidP="00081BEB">
            <w:pPr>
              <w:jc w:val="both"/>
              <w:rPr>
                <w:rFonts w:ascii="Marianne" w:hAnsi="Marianne"/>
                <w:b/>
              </w:rPr>
            </w:pPr>
          </w:p>
        </w:tc>
      </w:tr>
    </w:tbl>
    <w:p w14:paraId="269A7836" w14:textId="77777777" w:rsidR="003F1EFB" w:rsidRPr="007228A0" w:rsidRDefault="003F1EFB" w:rsidP="003F1EFB">
      <w:pPr>
        <w:jc w:val="both"/>
        <w:rPr>
          <w:rFonts w:ascii="Marianne" w:hAnsi="Marianne"/>
          <w:b/>
        </w:rPr>
      </w:pPr>
    </w:p>
    <w:p w14:paraId="6EF8A3D4" w14:textId="77777777" w:rsidR="003F1EFB" w:rsidRPr="007228A0" w:rsidRDefault="003F1EFB" w:rsidP="003F1EFB">
      <w:pPr>
        <w:jc w:val="both"/>
        <w:rPr>
          <w:rFonts w:ascii="Marianne" w:hAnsi="Marianne"/>
          <w:b/>
        </w:rPr>
      </w:pPr>
    </w:p>
    <w:p w14:paraId="5B908661" w14:textId="0072CC25" w:rsidR="00D553D6" w:rsidRPr="003F1EFB" w:rsidRDefault="003F1EFB" w:rsidP="003F1EFB">
      <w:pPr>
        <w:jc w:val="both"/>
        <w:rPr>
          <w:rFonts w:ascii="Marianne" w:hAnsi="Marianne"/>
          <w:b/>
          <w:color w:val="C00000"/>
        </w:rPr>
      </w:pPr>
      <w:r w:rsidRPr="003F1EFB">
        <w:rPr>
          <w:rFonts w:ascii="Marianne" w:hAnsi="Marianne"/>
          <w:b/>
          <w:color w:val="C00000"/>
        </w:rPr>
        <w:t>Le Titulaire s’engage à informer le pouvoir adjudicateur, en cas de changement des personnes référentes</w:t>
      </w:r>
      <w:r w:rsidR="007C2590">
        <w:rPr>
          <w:rFonts w:ascii="Marianne" w:hAnsi="Marianne"/>
          <w:b/>
          <w:color w:val="C00000"/>
        </w:rPr>
        <w:t>, dans les délais mentionnés à l’article 2.3.2 du CCAP.</w:t>
      </w:r>
    </w:p>
    <w:sectPr w:rsidR="00D553D6" w:rsidRPr="003F1EFB" w:rsidSect="003F1EFB">
      <w:footerReference w:type="default" r:id="rId10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19232" w14:textId="77777777" w:rsidR="00DE58CE" w:rsidRDefault="00DE58CE" w:rsidP="003F1EFB">
      <w:r>
        <w:separator/>
      </w:r>
    </w:p>
  </w:endnote>
  <w:endnote w:type="continuationSeparator" w:id="0">
    <w:p w14:paraId="0143614D" w14:textId="77777777" w:rsidR="00DE58CE" w:rsidRDefault="00DE58CE" w:rsidP="003F1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9BC34" w14:textId="77777777" w:rsidR="003F1EFB" w:rsidRPr="00023C06" w:rsidRDefault="003F1EFB" w:rsidP="003F1EFB">
    <w:pPr>
      <w:pStyle w:val="Pieddepage"/>
      <w:pBdr>
        <w:top w:val="single" w:sz="4" w:space="1" w:color="auto"/>
      </w:pBdr>
      <w:tabs>
        <w:tab w:val="clear" w:pos="4536"/>
        <w:tab w:val="clear" w:pos="9072"/>
        <w:tab w:val="center" w:pos="2802"/>
        <w:tab w:val="right" w:pos="8046"/>
      </w:tabs>
      <w:rPr>
        <w:rFonts w:ascii="Marianne" w:hAnsi="Marianne" w:cs="Tw Cen MT"/>
        <w:sz w:val="14"/>
        <w:szCs w:val="14"/>
      </w:rPr>
    </w:pPr>
    <w:r w:rsidRPr="00023C06">
      <w:rPr>
        <w:rFonts w:ascii="Marianne" w:hAnsi="Marianne" w:cs="Tw Cen MT"/>
        <w:b/>
        <w:bCs/>
        <w:sz w:val="14"/>
        <w:szCs w:val="14"/>
      </w:rPr>
      <w:t>Cahier des Clauses Techniques Particulières</w:t>
    </w:r>
    <w:r>
      <w:rPr>
        <w:rFonts w:ascii="Marianne" w:hAnsi="Marianne"/>
        <w:sz w:val="14"/>
        <w:szCs w:val="14"/>
      </w:rPr>
      <w:t xml:space="preserve">. </w:t>
    </w:r>
    <w:r w:rsidRPr="00023C06">
      <w:rPr>
        <w:rFonts w:ascii="Marianne" w:hAnsi="Marianne"/>
        <w:bCs/>
        <w:sz w:val="14"/>
        <w:szCs w:val="14"/>
      </w:rPr>
      <w:t>FOURNITURE DE CARBURANTS ET STOCKAGE DU KEROZENE F44 (LOTS 01 et 02)</w:t>
    </w:r>
    <w:r w:rsidRPr="00023C06">
      <w:rPr>
        <w:rFonts w:ascii="Marianne" w:hAnsi="Marianne"/>
        <w:sz w:val="14"/>
        <w:szCs w:val="14"/>
      </w:rPr>
      <w:tab/>
    </w:r>
    <w:r w:rsidRPr="00023C06">
      <w:rPr>
        <w:rStyle w:val="Numrodepage"/>
        <w:rFonts w:ascii="Marianne" w:hAnsi="Marianne" w:cs="Tw Cen MT"/>
        <w:b/>
        <w:bCs/>
        <w:sz w:val="14"/>
        <w:szCs w:val="14"/>
      </w:rPr>
      <w:fldChar w:fldCharType="begin"/>
    </w:r>
    <w:r w:rsidRPr="00023C06">
      <w:rPr>
        <w:rStyle w:val="Numrodepage"/>
        <w:rFonts w:ascii="Marianne" w:hAnsi="Marianne" w:cs="Tw Cen MT"/>
        <w:b/>
        <w:bCs/>
        <w:sz w:val="14"/>
        <w:szCs w:val="14"/>
      </w:rPr>
      <w:instrText xml:space="preserve"> PAGE </w:instrText>
    </w:r>
    <w:r w:rsidRPr="00023C06">
      <w:rPr>
        <w:rStyle w:val="Numrodepage"/>
        <w:rFonts w:ascii="Marianne" w:hAnsi="Marianne" w:cs="Tw Cen MT"/>
        <w:b/>
        <w:bCs/>
        <w:sz w:val="14"/>
        <w:szCs w:val="14"/>
      </w:rPr>
      <w:fldChar w:fldCharType="separate"/>
    </w:r>
    <w:r>
      <w:rPr>
        <w:rStyle w:val="Numrodepage"/>
        <w:rFonts w:ascii="Marianne" w:hAnsi="Marianne" w:cs="Tw Cen MT"/>
        <w:b/>
        <w:bCs/>
        <w:sz w:val="14"/>
        <w:szCs w:val="14"/>
      </w:rPr>
      <w:t>1</w:t>
    </w:r>
    <w:r w:rsidRPr="00023C06">
      <w:rPr>
        <w:rStyle w:val="Numrodepage"/>
        <w:rFonts w:ascii="Marianne" w:hAnsi="Marianne" w:cs="Tw Cen MT"/>
        <w:b/>
        <w:bCs/>
        <w:sz w:val="14"/>
        <w:szCs w:val="14"/>
      </w:rPr>
      <w:fldChar w:fldCharType="end"/>
    </w:r>
    <w:r w:rsidRPr="00023C06">
      <w:rPr>
        <w:rStyle w:val="Numrodepage"/>
        <w:rFonts w:ascii="Marianne" w:hAnsi="Marianne" w:cs="Tw Cen MT"/>
        <w:b/>
        <w:bCs/>
        <w:sz w:val="14"/>
        <w:szCs w:val="14"/>
      </w:rPr>
      <w:t>/</w:t>
    </w:r>
    <w:r w:rsidRPr="00023C06">
      <w:rPr>
        <w:rStyle w:val="Numrodepage"/>
        <w:rFonts w:ascii="Marianne" w:hAnsi="Marianne" w:cs="Tw Cen MT"/>
        <w:b/>
        <w:bCs/>
        <w:sz w:val="14"/>
        <w:szCs w:val="14"/>
      </w:rPr>
      <w:fldChar w:fldCharType="begin"/>
    </w:r>
    <w:r w:rsidRPr="00023C06">
      <w:rPr>
        <w:rStyle w:val="Numrodepage"/>
        <w:rFonts w:ascii="Marianne" w:hAnsi="Marianne" w:cs="Tw Cen MT"/>
        <w:b/>
        <w:bCs/>
        <w:sz w:val="14"/>
        <w:szCs w:val="14"/>
      </w:rPr>
      <w:instrText xml:space="preserve"> NUMPAGES </w:instrText>
    </w:r>
    <w:r w:rsidRPr="00023C06">
      <w:rPr>
        <w:rStyle w:val="Numrodepage"/>
        <w:rFonts w:ascii="Marianne" w:hAnsi="Marianne" w:cs="Tw Cen MT"/>
        <w:b/>
        <w:bCs/>
        <w:sz w:val="14"/>
        <w:szCs w:val="14"/>
      </w:rPr>
      <w:fldChar w:fldCharType="separate"/>
    </w:r>
    <w:r>
      <w:rPr>
        <w:rStyle w:val="Numrodepage"/>
        <w:rFonts w:ascii="Marianne" w:hAnsi="Marianne" w:cs="Tw Cen MT"/>
        <w:b/>
        <w:bCs/>
        <w:sz w:val="14"/>
        <w:szCs w:val="14"/>
      </w:rPr>
      <w:t>10</w:t>
    </w:r>
    <w:r w:rsidRPr="00023C06">
      <w:rPr>
        <w:rStyle w:val="Numrodepage"/>
        <w:rFonts w:ascii="Marianne" w:hAnsi="Marianne" w:cs="Tw Cen MT"/>
        <w:b/>
        <w:bCs/>
        <w:sz w:val="14"/>
        <w:szCs w:val="14"/>
      </w:rPr>
      <w:fldChar w:fldCharType="end"/>
    </w:r>
  </w:p>
  <w:p w14:paraId="67A8FD07" w14:textId="77777777" w:rsidR="003F1EFB" w:rsidRDefault="003F1E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4096F" w14:textId="77777777" w:rsidR="00DE58CE" w:rsidRDefault="00DE58CE" w:rsidP="003F1EFB">
      <w:r>
        <w:separator/>
      </w:r>
    </w:p>
  </w:footnote>
  <w:footnote w:type="continuationSeparator" w:id="0">
    <w:p w14:paraId="05F68DDA" w14:textId="77777777" w:rsidR="00DE58CE" w:rsidRDefault="00DE58CE" w:rsidP="003F1E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EFB"/>
    <w:rsid w:val="0022023F"/>
    <w:rsid w:val="003127F1"/>
    <w:rsid w:val="003F1EFB"/>
    <w:rsid w:val="0051243E"/>
    <w:rsid w:val="007C2590"/>
    <w:rsid w:val="008C70F8"/>
    <w:rsid w:val="00A23CE3"/>
    <w:rsid w:val="00D553D6"/>
    <w:rsid w:val="00DE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2F6C1"/>
  <w15:chartTrackingRefBased/>
  <w15:docId w15:val="{B19DE00C-E326-48B9-BC03-D8CAA5F5B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3F1E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3F1EF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1EFB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3F1EF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Corpsdetexte3">
    <w:name w:val="Body Text 3"/>
    <w:basedOn w:val="Normal"/>
    <w:link w:val="Corpsdetexte3Car"/>
    <w:semiHidden/>
    <w:rsid w:val="003F1EFB"/>
    <w:pPr>
      <w:jc w:val="both"/>
    </w:pPr>
  </w:style>
  <w:style w:type="character" w:customStyle="1" w:styleId="Corpsdetexte3Car">
    <w:name w:val="Corps de texte 3 Car"/>
    <w:basedOn w:val="Policepardfaut"/>
    <w:link w:val="Corpsdetexte3"/>
    <w:semiHidden/>
    <w:rsid w:val="003F1EFB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3F1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F1EF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F1EF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3F1EF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3F1EFB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3F1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ierry.papin@taaf.f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astien.porcher@taaf.fr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mailto:garage@taa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GRIBOINE Anna</dc:creator>
  <cp:keywords/>
  <dc:description/>
  <cp:lastModifiedBy>GRIBOINE Anna</cp:lastModifiedBy>
  <cp:revision>4</cp:revision>
  <dcterms:created xsi:type="dcterms:W3CDTF">2026-02-26T10:14:00Z</dcterms:created>
  <dcterms:modified xsi:type="dcterms:W3CDTF">2026-03-19T18:31:00Z</dcterms:modified>
</cp:coreProperties>
</file>